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0A9E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司法辅助事务外包合规操作手册</w:t>
      </w:r>
    </w:p>
    <w:p w14:paraId="531922A5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——泰一仁“智法枢”司法辅助综合解决方案</w:t>
      </w:r>
    </w:p>
    <w:p w14:paraId="0652E637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前言</w:t>
      </w:r>
    </w:p>
    <w:p w14:paraId="54EE1FF2" w14:textId="303B03D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随着司法体制改革深入推进，“让专业的人做专业的事”已成为提升司法效能的重要路径。审判辅助事务集约化、社会化外包，能够将法官、检察官从繁琐的事务性工作中解放出来，聚焦核心业务，实现司法资源优化配置。-2-6</w:t>
      </w:r>
    </w:p>
    <w:p w14:paraId="4E4C7C07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然而，司法辅助事务外包涉及案件材料、司法数据、当事人隐私等敏感信息，必须在严格的合规框架下运行。本手册依据《中华人民共和国网络安全法》《中华人民共和国数据安全法》《中华人民共和国个人信息保护法》《关键信息基础设施安全保护条例》及相关司法解释，结合人民法院对外委托司法辅助工作管理规范和地方实践案例，为司法辅助事务外包提供全流程合规操作指引。-1-3-8</w:t>
      </w:r>
    </w:p>
    <w:p w14:paraId="673EEEB5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</w:p>
    <w:p w14:paraId="7458919C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第一章 总则</w:t>
      </w:r>
    </w:p>
    <w:p w14:paraId="04D6F12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1.1 目的与依据</w:t>
      </w:r>
    </w:p>
    <w:p w14:paraId="26B465A0" w14:textId="630F38A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为规范司法辅助事务外包工作，保障司法数据安全，维护当事人合法权益，提升司法辅助服务质量与效率，依据相关法律法规制定本手册。</w:t>
      </w:r>
    </w:p>
    <w:p w14:paraId="71AB835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1.2 适用范围</w:t>
      </w:r>
    </w:p>
    <w:p w14:paraId="43E63437" w14:textId="59FE426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本手册适用于承接人民法院、人民检察院、公安机关等司法机关辅助事务外包的服务机构，涵盖以下业务类型：</w:t>
      </w:r>
    </w:p>
    <w:p w14:paraId="716DE7F6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业务类别</w:t>
      </w:r>
      <w:r w:rsidRPr="00670C0F">
        <w:rPr>
          <w:rFonts w:ascii="宋体" w:eastAsia="宋体" w:hAnsi="宋体"/>
          <w:sz w:val="28"/>
          <w:szCs w:val="28"/>
        </w:rPr>
        <w:tab/>
        <w:t>具体内容</w:t>
      </w:r>
    </w:p>
    <w:p w14:paraId="2068BB3C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文书送达辅助</w:t>
      </w:r>
      <w:r w:rsidRPr="00670C0F">
        <w:rPr>
          <w:rFonts w:ascii="宋体" w:eastAsia="宋体" w:hAnsi="宋体"/>
          <w:sz w:val="28"/>
          <w:szCs w:val="28"/>
        </w:rPr>
        <w:tab/>
        <w:t>法律文书送达、送达回证收集、送达记录反馈</w:t>
      </w:r>
    </w:p>
    <w:p w14:paraId="6CE3B1C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卷宗处理辅助</w:t>
      </w:r>
      <w:r w:rsidRPr="00670C0F">
        <w:rPr>
          <w:rFonts w:ascii="宋体" w:eastAsia="宋体" w:hAnsi="宋体"/>
          <w:sz w:val="28"/>
          <w:szCs w:val="28"/>
        </w:rPr>
        <w:tab/>
        <w:t>材料收转、扫描编目、电子卷宗生成、归档整理</w:t>
      </w:r>
    </w:p>
    <w:p w14:paraId="762910D6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审判执行辅助</w:t>
      </w:r>
      <w:r w:rsidRPr="00670C0F">
        <w:rPr>
          <w:rFonts w:ascii="宋体" w:eastAsia="宋体" w:hAnsi="宋体"/>
          <w:sz w:val="28"/>
          <w:szCs w:val="28"/>
        </w:rPr>
        <w:tab/>
        <w:t>开庭排期、证据交换辅助、执行查控辅助、评估鉴定组织</w:t>
      </w:r>
    </w:p>
    <w:p w14:paraId="2077DC41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调解辅助</w:t>
      </w:r>
      <w:r w:rsidRPr="00670C0F">
        <w:rPr>
          <w:rFonts w:ascii="宋体" w:eastAsia="宋体" w:hAnsi="宋体"/>
          <w:sz w:val="28"/>
          <w:szCs w:val="28"/>
        </w:rPr>
        <w:tab/>
        <w:t>诉前调解协助、调解记录、调解文书制作</w:t>
      </w:r>
    </w:p>
    <w:p w14:paraId="31495C7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数据服务</w:t>
      </w:r>
      <w:r w:rsidRPr="00670C0F">
        <w:rPr>
          <w:rFonts w:ascii="宋体" w:eastAsia="宋体" w:hAnsi="宋体"/>
          <w:sz w:val="28"/>
          <w:szCs w:val="28"/>
        </w:rPr>
        <w:tab/>
        <w:t>司法数据录入、案件信息查询、数据分析辅助</w:t>
      </w:r>
    </w:p>
    <w:p w14:paraId="666E0E0F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技术保障</w:t>
      </w:r>
      <w:r w:rsidRPr="00670C0F">
        <w:rPr>
          <w:rFonts w:ascii="宋体" w:eastAsia="宋体" w:hAnsi="宋体"/>
          <w:sz w:val="28"/>
          <w:szCs w:val="28"/>
        </w:rPr>
        <w:tab/>
        <w:t>庭审技术支持、信息化系统运维、音视频处理</w:t>
      </w:r>
    </w:p>
    <w:p w14:paraId="271E4FCF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1.3 基本原则</w:t>
      </w:r>
    </w:p>
    <w:p w14:paraId="0306D487" w14:textId="0A4739E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司法辅助事务外包应当遵循以下原则：</w:t>
      </w:r>
    </w:p>
    <w:p w14:paraId="6FECCE41" w14:textId="6985E2E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合法合规原则：所有外包事务必须在法律允许范围内，不得涉及司法核心职能</w:t>
      </w:r>
    </w:p>
    <w:p w14:paraId="3A4401E1" w14:textId="505EC5C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安全保密原则：确保司法信息全生命周期安全，严防泄露</w:t>
      </w:r>
    </w:p>
    <w:p w14:paraId="16EF1E5D" w14:textId="5ED57765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权责清晰原则：明确司法机关与外包机构的职责边界</w:t>
      </w:r>
    </w:p>
    <w:p w14:paraId="5727E680" w14:textId="3E52485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质量可控原则：建立全过程质量控制机制</w:t>
      </w:r>
    </w:p>
    <w:p w14:paraId="33E05B59" w14:textId="75AD111B" w:rsid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监督有效原则：接受司法机关的全程监督与考核-1-5</w:t>
      </w:r>
    </w:p>
    <w:p w14:paraId="5108BEC0" w14:textId="7777777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</w:p>
    <w:p w14:paraId="411D33EF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第二章 机构准入与资质管理</w:t>
      </w:r>
    </w:p>
    <w:p w14:paraId="185E200F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2.1 准入基本条件</w:t>
      </w:r>
    </w:p>
    <w:p w14:paraId="27A6D90C" w14:textId="578AAF4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承接司法辅助事务外包的机构应当具备以下基本条件：</w:t>
      </w:r>
    </w:p>
    <w:p w14:paraId="4FD64C83" w14:textId="7E7232D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合法存续：依法注册成立，持续经营满2年，无重大违法违规记录</w:t>
      </w:r>
    </w:p>
    <w:p w14:paraId="6B423027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专业能力：具备与承接业务相匹配的专业团队和技术能力</w:t>
      </w:r>
    </w:p>
    <w:p w14:paraId="653E3DF4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</w:p>
    <w:p w14:paraId="48CF03A9" w14:textId="7E15675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管理制度：建有完善的质量管理、信息安全、保密管理制度</w:t>
      </w:r>
    </w:p>
    <w:p w14:paraId="6156ACF7" w14:textId="1629D9DC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场地设施：具备符合要求的办公场所、档案存储设施和技术设备</w:t>
      </w:r>
    </w:p>
    <w:p w14:paraId="22CBF40E" w14:textId="5E978664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财务状况：财务状况良好，具备履行合同的能力</w:t>
      </w:r>
    </w:p>
    <w:p w14:paraId="055E89E4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2.2 资质审查材料</w:t>
      </w:r>
    </w:p>
    <w:p w14:paraId="2A7D0CFB" w14:textId="760B906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申请承接司法辅助事务外包业务，应当向委托司法机关提交以下材料：</w:t>
      </w:r>
    </w:p>
    <w:p w14:paraId="1C147EFC" w14:textId="34AEC23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营业执照副本复印件</w:t>
      </w:r>
    </w:p>
    <w:p w14:paraId="29B6BA84" w14:textId="2F5D7DE4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公司章程及股权结构说明</w:t>
      </w:r>
    </w:p>
    <w:p w14:paraId="3A2076A7" w14:textId="30B3595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近两年审计报告或财务报表</w:t>
      </w:r>
    </w:p>
    <w:p w14:paraId="3C83A9FA" w14:textId="6B780DD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主要管理人员及业务团队简历、资质证明</w:t>
      </w:r>
    </w:p>
    <w:p w14:paraId="40022221" w14:textId="77B7CEC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信息安全管理制度文件</w:t>
      </w:r>
    </w:p>
    <w:p w14:paraId="4943D3E6" w14:textId="6184112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保密承诺书及员工保密协议样本</w:t>
      </w:r>
    </w:p>
    <w:p w14:paraId="0A8787C5" w14:textId="22926720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过往同类项目业绩证明</w:t>
      </w:r>
    </w:p>
    <w:p w14:paraId="4790A6F5" w14:textId="658AF05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无行贿犯罪记录证明-5-8</w:t>
      </w:r>
    </w:p>
    <w:p w14:paraId="1361D195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2.3 备选机构库管理</w:t>
      </w:r>
    </w:p>
    <w:p w14:paraId="0BAAC5D3" w14:textId="1E324E6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司法机关建立司法辅助事务外包备选机构库的，外包机构应当：</w:t>
      </w:r>
    </w:p>
    <w:p w14:paraId="45AF3CBB" w14:textId="0AF5E23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自愿申请，接受资质审核</w:t>
      </w:r>
    </w:p>
    <w:p w14:paraId="62507000" w14:textId="15F41EF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按照公开、公平、择优原则入库</w:t>
      </w:r>
    </w:p>
    <w:p w14:paraId="7B7B480D" w14:textId="5153B78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接受动态管理与定期考核</w:t>
      </w:r>
    </w:p>
    <w:p w14:paraId="540E2F6B" w14:textId="13B57850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发生重大变更时及时报备</w:t>
      </w:r>
    </w:p>
    <w:p w14:paraId="3F3DF749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接受退出机制约束-1-8</w:t>
      </w:r>
    </w:p>
    <w:p w14:paraId="47447613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</w:p>
    <w:p w14:paraId="2872867A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第三章 人员管理与培训</w:t>
      </w:r>
    </w:p>
    <w:p w14:paraId="4C9DCC6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3.1 人员准入要求</w:t>
      </w:r>
    </w:p>
    <w:p w14:paraId="12419389" w14:textId="33D5519B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从事司法辅助事务外包的工作人员应当满足：</w:t>
      </w:r>
    </w:p>
    <w:p w14:paraId="5221AEB8" w14:textId="19A87829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政治素质：拥护中华人民共和国宪法，遵纪守法，品行良好</w:t>
      </w:r>
    </w:p>
    <w:p w14:paraId="27A00466" w14:textId="6F166FF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专业背景：具备大专以上学历，法律、档案管理、信息技术等相关专业优先</w:t>
      </w:r>
    </w:p>
    <w:p w14:paraId="5B55B485" w14:textId="4AD35ED4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无犯罪记录：提供无犯罪记录证明</w:t>
      </w:r>
    </w:p>
    <w:p w14:paraId="1DAB7741" w14:textId="29E9D916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健康条件：身心健康，能够胜任工作要求</w:t>
      </w:r>
    </w:p>
    <w:p w14:paraId="560AC292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3.2 岗前培训</w:t>
      </w:r>
    </w:p>
    <w:p w14:paraId="5B62356D" w14:textId="0B39F45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所有工作人员上岗前必须接受系统培训，培训内容包括：</w:t>
      </w:r>
    </w:p>
    <w:p w14:paraId="61A8895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培训模块</w:t>
      </w:r>
      <w:r w:rsidRPr="00670C0F">
        <w:rPr>
          <w:rFonts w:ascii="宋体" w:eastAsia="宋体" w:hAnsi="宋体"/>
          <w:sz w:val="28"/>
          <w:szCs w:val="28"/>
        </w:rPr>
        <w:tab/>
        <w:t>主要内容</w:t>
      </w:r>
      <w:r w:rsidRPr="00670C0F">
        <w:rPr>
          <w:rFonts w:ascii="宋体" w:eastAsia="宋体" w:hAnsi="宋体"/>
          <w:sz w:val="28"/>
          <w:szCs w:val="28"/>
        </w:rPr>
        <w:tab/>
        <w:t>考核方式</w:t>
      </w:r>
    </w:p>
    <w:p w14:paraId="19A89F6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法律法规</w:t>
      </w:r>
      <w:r w:rsidRPr="00670C0F">
        <w:rPr>
          <w:rFonts w:ascii="宋体" w:eastAsia="宋体" w:hAnsi="宋体"/>
          <w:sz w:val="28"/>
          <w:szCs w:val="28"/>
        </w:rPr>
        <w:tab/>
        <w:t>保密法、网络安全法、个人信息保护法基本知识</w:t>
      </w:r>
      <w:r w:rsidRPr="00670C0F">
        <w:rPr>
          <w:rFonts w:ascii="宋体" w:eastAsia="宋体" w:hAnsi="宋体"/>
          <w:sz w:val="28"/>
          <w:szCs w:val="28"/>
        </w:rPr>
        <w:tab/>
        <w:t>书面考试</w:t>
      </w:r>
    </w:p>
    <w:p w14:paraId="74F8D882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业务规范</w:t>
      </w:r>
      <w:r w:rsidRPr="00670C0F">
        <w:rPr>
          <w:rFonts w:ascii="宋体" w:eastAsia="宋体" w:hAnsi="宋体"/>
          <w:sz w:val="28"/>
          <w:szCs w:val="28"/>
        </w:rPr>
        <w:tab/>
        <w:t>具体岗位操作流程、质量标准、时限要求</w:t>
      </w:r>
      <w:r w:rsidRPr="00670C0F">
        <w:rPr>
          <w:rFonts w:ascii="宋体" w:eastAsia="宋体" w:hAnsi="宋体"/>
          <w:sz w:val="28"/>
          <w:szCs w:val="28"/>
        </w:rPr>
        <w:tab/>
        <w:t>实操考核</w:t>
      </w:r>
    </w:p>
    <w:p w14:paraId="0996F11C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信息安全</w:t>
      </w:r>
      <w:r w:rsidRPr="00670C0F">
        <w:rPr>
          <w:rFonts w:ascii="宋体" w:eastAsia="宋体" w:hAnsi="宋体"/>
          <w:sz w:val="28"/>
          <w:szCs w:val="28"/>
        </w:rPr>
        <w:tab/>
        <w:t>账号密码管理、数据流转规范、应急处置流程</w:t>
      </w:r>
      <w:r w:rsidRPr="00670C0F">
        <w:rPr>
          <w:rFonts w:ascii="宋体" w:eastAsia="宋体" w:hAnsi="宋体"/>
          <w:sz w:val="28"/>
          <w:szCs w:val="28"/>
        </w:rPr>
        <w:tab/>
        <w:t>情景模拟</w:t>
      </w:r>
    </w:p>
    <w:p w14:paraId="7EAC78A3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保密纪律</w:t>
      </w:r>
      <w:r w:rsidRPr="00670C0F">
        <w:rPr>
          <w:rFonts w:ascii="宋体" w:eastAsia="宋体" w:hAnsi="宋体"/>
          <w:sz w:val="28"/>
          <w:szCs w:val="28"/>
        </w:rPr>
        <w:tab/>
        <w:t>保密承诺签署、泄密责任告知、典型案例警示</w:t>
      </w:r>
      <w:r w:rsidRPr="00670C0F">
        <w:rPr>
          <w:rFonts w:ascii="宋体" w:eastAsia="宋体" w:hAnsi="宋体"/>
          <w:sz w:val="28"/>
          <w:szCs w:val="28"/>
        </w:rPr>
        <w:tab/>
        <w:t>承诺书签署</w:t>
      </w:r>
    </w:p>
    <w:p w14:paraId="399D11A2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3.3 日常管理与继续教育</w:t>
      </w:r>
    </w:p>
    <w:p w14:paraId="57CDF8CE" w14:textId="495E7A4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建立一人一档的人员管理档案</w:t>
      </w:r>
    </w:p>
    <w:p w14:paraId="0095899C" w14:textId="4886C2A0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定期开展业务培训和警示教育（每季度至少1次）</w:t>
      </w:r>
    </w:p>
    <w:p w14:paraId="64295EAF" w14:textId="74E5481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实行岗位轮换制度，关键岗位不得长期固定</w:t>
      </w:r>
    </w:p>
    <w:p w14:paraId="22224A75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离职时立即收回权限，签署离职保密承诺-2-9</w:t>
      </w:r>
    </w:p>
    <w:p w14:paraId="188F2DCB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</w:p>
    <w:p w14:paraId="47DC7C91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lastRenderedPageBreak/>
        <w:t>第四章 服务流程规范</w:t>
      </w:r>
    </w:p>
    <w:p w14:paraId="70A3ACE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4.1 案件接收与移送</w:t>
      </w:r>
    </w:p>
    <w:p w14:paraId="7DAD488C" w14:textId="1B0C987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接收环节：</w:t>
      </w:r>
    </w:p>
    <w:p w14:paraId="51F0B063" w14:textId="4D42DB56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指定专人负责与司法机关对接</w:t>
      </w:r>
    </w:p>
    <w:p w14:paraId="6A5D59A4" w14:textId="18E5499C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核对移送材料清单，确认材料齐全</w:t>
      </w:r>
    </w:p>
    <w:p w14:paraId="5DC8F32D" w14:textId="2F45B79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填写《案件接收登记表》，注明接收时间、材料状态</w:t>
      </w:r>
    </w:p>
    <w:p w14:paraId="26827401" w14:textId="20A023F9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发现问题材料立即反馈，不得擅自处理</w:t>
      </w:r>
    </w:p>
    <w:p w14:paraId="75A92241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移送材料要求：</w:t>
      </w:r>
    </w:p>
    <w:p w14:paraId="6CBAD8BA" w14:textId="3A90C95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司法机关移送辅助事务时应当提供：</w:t>
      </w:r>
    </w:p>
    <w:p w14:paraId="028E1594" w14:textId="5F881BAA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移送表（注明委托事项、要求、期限）</w:t>
      </w:r>
    </w:p>
    <w:p w14:paraId="33DE913A" w14:textId="039A308A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与委托事项相关的案卷材料</w:t>
      </w:r>
    </w:p>
    <w:p w14:paraId="5E8534BA" w14:textId="4D44C13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当事人基本信息及联系方式</w:t>
      </w:r>
    </w:p>
    <w:p w14:paraId="63315EF2" w14:textId="61B49BAA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既往相关文书（如有）-1-5</w:t>
      </w:r>
    </w:p>
    <w:p w14:paraId="78145A14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4.2 文书送达辅助流程</w:t>
      </w:r>
    </w:p>
    <w:p w14:paraId="3FD0AE3F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步骤</w:t>
      </w:r>
      <w:r w:rsidRPr="00670C0F">
        <w:rPr>
          <w:rFonts w:ascii="宋体" w:eastAsia="宋体" w:hAnsi="宋体"/>
          <w:sz w:val="28"/>
          <w:szCs w:val="28"/>
        </w:rPr>
        <w:tab/>
        <w:t>操作规范</w:t>
      </w:r>
      <w:r w:rsidRPr="00670C0F">
        <w:rPr>
          <w:rFonts w:ascii="宋体" w:eastAsia="宋体" w:hAnsi="宋体"/>
          <w:sz w:val="28"/>
          <w:szCs w:val="28"/>
        </w:rPr>
        <w:tab/>
        <w:t>注意事项</w:t>
      </w:r>
    </w:p>
    <w:p w14:paraId="43B97FD4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接收</w:t>
      </w:r>
      <w:r w:rsidRPr="00670C0F">
        <w:rPr>
          <w:rFonts w:ascii="宋体" w:eastAsia="宋体" w:hAnsi="宋体"/>
          <w:sz w:val="28"/>
          <w:szCs w:val="28"/>
        </w:rPr>
        <w:tab/>
        <w:t>核对送达文书种类、份数、当事人信息</w:t>
      </w:r>
      <w:r w:rsidRPr="00670C0F">
        <w:rPr>
          <w:rFonts w:ascii="宋体" w:eastAsia="宋体" w:hAnsi="宋体"/>
          <w:sz w:val="28"/>
          <w:szCs w:val="28"/>
        </w:rPr>
        <w:tab/>
        <w:t>确认送达地址、联系方式</w:t>
      </w:r>
    </w:p>
    <w:p w14:paraId="3E69B2CB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送达准备</w:t>
      </w:r>
      <w:r w:rsidRPr="00670C0F">
        <w:rPr>
          <w:rFonts w:ascii="宋体" w:eastAsia="宋体" w:hAnsi="宋体"/>
          <w:sz w:val="28"/>
          <w:szCs w:val="28"/>
        </w:rPr>
        <w:tab/>
        <w:t>打印送达回证、准备送达记录设备</w:t>
      </w:r>
      <w:r w:rsidRPr="00670C0F">
        <w:rPr>
          <w:rFonts w:ascii="宋体" w:eastAsia="宋体" w:hAnsi="宋体"/>
          <w:sz w:val="28"/>
          <w:szCs w:val="28"/>
        </w:rPr>
        <w:tab/>
        <w:t>不得擅自拆封法律文书</w:t>
      </w:r>
    </w:p>
    <w:p w14:paraId="77FCFA39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送达实施</w:t>
      </w:r>
      <w:r w:rsidRPr="00670C0F">
        <w:rPr>
          <w:rFonts w:ascii="宋体" w:eastAsia="宋体" w:hAnsi="宋体"/>
          <w:sz w:val="28"/>
          <w:szCs w:val="28"/>
        </w:rPr>
        <w:tab/>
        <w:t>按照法定方式进行送达</w:t>
      </w:r>
      <w:r w:rsidRPr="00670C0F">
        <w:rPr>
          <w:rFonts w:ascii="宋体" w:eastAsia="宋体" w:hAnsi="宋体"/>
          <w:sz w:val="28"/>
          <w:szCs w:val="28"/>
        </w:rPr>
        <w:tab/>
        <w:t>全程录音录像，记录送达过程</w:t>
      </w:r>
    </w:p>
    <w:p w14:paraId="3F184CC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回证反馈</w:t>
      </w:r>
      <w:r w:rsidRPr="00670C0F">
        <w:rPr>
          <w:rFonts w:ascii="宋体" w:eastAsia="宋体" w:hAnsi="宋体"/>
          <w:sz w:val="28"/>
          <w:szCs w:val="28"/>
        </w:rPr>
        <w:tab/>
        <w:t>及时将送达回证、送达记录移交司法机关</w:t>
      </w:r>
      <w:r w:rsidRPr="00670C0F">
        <w:rPr>
          <w:rFonts w:ascii="宋体" w:eastAsia="宋体" w:hAnsi="宋体"/>
          <w:sz w:val="28"/>
          <w:szCs w:val="28"/>
        </w:rPr>
        <w:tab/>
        <w:t>未成功的说明原因及尝试情况</w:t>
      </w:r>
    </w:p>
    <w:p w14:paraId="2247242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归档</w:t>
      </w:r>
      <w:r w:rsidRPr="00670C0F">
        <w:rPr>
          <w:rFonts w:ascii="宋体" w:eastAsia="宋体" w:hAnsi="宋体"/>
          <w:sz w:val="28"/>
          <w:szCs w:val="28"/>
        </w:rPr>
        <w:tab/>
        <w:t>将送达过程记录整理归档</w:t>
      </w:r>
      <w:r w:rsidRPr="00670C0F">
        <w:rPr>
          <w:rFonts w:ascii="宋体" w:eastAsia="宋体" w:hAnsi="宋体"/>
          <w:sz w:val="28"/>
          <w:szCs w:val="28"/>
        </w:rPr>
        <w:tab/>
        <w:t>保存期限不少于案件审限</w:t>
      </w:r>
    </w:p>
    <w:p w14:paraId="1E419653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4.3 卷宗扫描与编目流程</w:t>
      </w:r>
    </w:p>
    <w:p w14:paraId="49250796" w14:textId="68C4B64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扫描前：</w:t>
      </w:r>
    </w:p>
    <w:p w14:paraId="335109CB" w14:textId="5D92973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检查卷宗完整性，核对页码</w:t>
      </w:r>
    </w:p>
    <w:p w14:paraId="38BDCC6D" w14:textId="5BC0F53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正副卷分别处理，不得混扫</w:t>
      </w:r>
    </w:p>
    <w:p w14:paraId="2B0AD116" w14:textId="148D55EB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去除金属装订物，保护原始材料</w:t>
      </w:r>
    </w:p>
    <w:p w14:paraId="073A41C5" w14:textId="0D25DEA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扫描中：</w:t>
      </w:r>
    </w:p>
    <w:p w14:paraId="6A30C5B4" w14:textId="00DB950C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确保图像清晰、完整、无歪斜</w:t>
      </w:r>
    </w:p>
    <w:p w14:paraId="406128AC" w14:textId="02F1A1D0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彩色扫描法律要件，黑白扫描一般材料</w:t>
      </w:r>
    </w:p>
    <w:p w14:paraId="52C8C8CA" w14:textId="0AD961B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实时核对扫描数量与原始数量</w:t>
      </w:r>
    </w:p>
    <w:p w14:paraId="54645ED8" w14:textId="50873EF9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编目要求：</w:t>
      </w:r>
    </w:p>
    <w:p w14:paraId="2E745519" w14:textId="6F87C79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按照司法机关规定的目录结构命名</w:t>
      </w:r>
    </w:p>
    <w:p w14:paraId="2B6C809A" w14:textId="4700091A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每个文件添加唯一标识码</w:t>
      </w:r>
    </w:p>
    <w:p w14:paraId="7BACB101" w14:textId="6769F4F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建立卷宗材料与电子文件的对应关系</w:t>
      </w:r>
    </w:p>
    <w:p w14:paraId="08CBEAB4" w14:textId="66E8D09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质量检查：</w:t>
      </w:r>
    </w:p>
    <w:p w14:paraId="68E4CAD3" w14:textId="0C966D80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逐页检查扫描质量，漏扫率、错扫率为0</w:t>
      </w:r>
    </w:p>
    <w:p w14:paraId="0FD03A75" w14:textId="01F36FAA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抽检编目准确率不低于99%</w:t>
      </w:r>
    </w:p>
    <w:p w14:paraId="5C6D914B" w14:textId="730F8E04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发现问题立即返工-2-6-9</w:t>
      </w:r>
    </w:p>
    <w:p w14:paraId="726BE3E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4.4 排期与通知辅助</w:t>
      </w:r>
    </w:p>
    <w:p w14:paraId="09858BC2" w14:textId="36C837A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接收案件信息后，在规定时限内完成排期</w:t>
      </w:r>
    </w:p>
    <w:p w14:paraId="7340345F" w14:textId="3A0CBAF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排期需考虑法官日程、法庭资源、案件类型等因素</w:t>
      </w:r>
    </w:p>
    <w:p w14:paraId="2B2CE769" w14:textId="156C9A40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排期结果经司法机关确认后，通知当事人</w:t>
      </w:r>
    </w:p>
    <w:p w14:paraId="1437F1FF" w14:textId="026655E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通知方式需留存凭证（短信回执、邮件记录、通话录音）</w:t>
      </w:r>
    </w:p>
    <w:p w14:paraId="08E0114B" w14:textId="2AFA51CA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变更排期需重新履行确认与通知程序</w:t>
      </w:r>
    </w:p>
    <w:p w14:paraId="17042ECF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4.5 评估鉴定组织辅助</w:t>
      </w:r>
    </w:p>
    <w:p w14:paraId="72BEC732" w14:textId="6020882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根据《对外委托司法辅助工作管理制度》要求：</w:t>
      </w:r>
    </w:p>
    <w:p w14:paraId="6585D1DD" w14:textId="5B15165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协助组织当事人协商选择鉴定机构</w:t>
      </w:r>
    </w:p>
    <w:p w14:paraId="3EF86287" w14:textId="5307DCD4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协商不成的，协助组织随机选定（摇号、抽签）</w:t>
      </w:r>
    </w:p>
    <w:p w14:paraId="4FC337AD" w14:textId="6FAF923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选定过程需全程记录，当事人签字确认</w:t>
      </w:r>
    </w:p>
    <w:p w14:paraId="041D5C1F" w14:textId="3D88788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出具委托书，移送鉴定材料</w:t>
      </w:r>
    </w:p>
    <w:p w14:paraId="0D5A5109" w14:textId="3785CB1C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跟踪鉴定进度，及时反馈问题</w:t>
      </w:r>
    </w:p>
    <w:p w14:paraId="20ADC470" w14:textId="49F53AA7" w:rsid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接收鉴定报告后，形式审查并移交-1-5-8</w:t>
      </w:r>
      <w:r>
        <w:rPr>
          <w:rFonts w:ascii="宋体" w:eastAsia="宋体" w:hAnsi="宋体" w:hint="eastAsia"/>
          <w:sz w:val="28"/>
          <w:szCs w:val="28"/>
        </w:rPr>
        <w:t>=-14</w:t>
      </w:r>
    </w:p>
    <w:p w14:paraId="7A8216C4" w14:textId="7777777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</w:p>
    <w:p w14:paraId="4555B269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第五章 信息安全管理</w:t>
      </w:r>
    </w:p>
    <w:p w14:paraId="03AA490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5.1 总体要求</w:t>
      </w:r>
    </w:p>
    <w:p w14:paraId="3009E281" w14:textId="6BB058D5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司法领域关键信息基础设施涉及国家安全、社会稳定和公民隐私，外包机构应当建立覆盖数据全生命周期的安全保护体系。-3</w:t>
      </w:r>
    </w:p>
    <w:p w14:paraId="0643441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5.2 技术安全规范</w:t>
      </w:r>
    </w:p>
    <w:p w14:paraId="7A93E0FA" w14:textId="674CD87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网络环境：</w:t>
      </w:r>
    </w:p>
    <w:p w14:paraId="050EECED" w14:textId="0A1A3005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外包服务场所应当与互联网物理隔离或逻辑隔离</w:t>
      </w:r>
    </w:p>
    <w:p w14:paraId="3681AC08" w14:textId="29B0E5EB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访问司法机关业务系统需通过专线或VPN加密通道</w:t>
      </w:r>
    </w:p>
    <w:p w14:paraId="5D0964E6" w14:textId="02712165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严禁使用公共网络处理司法数据</w:t>
      </w:r>
    </w:p>
    <w:p w14:paraId="1AD8EA98" w14:textId="491ADBE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终端设备：</w:t>
      </w:r>
    </w:p>
    <w:p w14:paraId="0E8B388C" w14:textId="26743B2B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专用设备不得连接互联网</w:t>
      </w:r>
    </w:p>
    <w:p w14:paraId="75715924" w14:textId="540E94D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关闭光驱、USB接口等非必要外设（确需使用的须经审批）</w:t>
      </w:r>
    </w:p>
    <w:p w14:paraId="7364BCC5" w14:textId="4E711376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安装正版杀毒软件，定期更新病毒库</w:t>
      </w:r>
    </w:p>
    <w:p w14:paraId="0624658E" w14:textId="63046C6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禁止安装与工作无关的软件-9</w:t>
      </w:r>
    </w:p>
    <w:p w14:paraId="0FA51E47" w14:textId="3BBFCA1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账号权限：</w:t>
      </w:r>
    </w:p>
    <w:p w14:paraId="7D68792A" w14:textId="47B9AFCC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实行最小权限原则，按需分配权限</w:t>
      </w:r>
    </w:p>
    <w:p w14:paraId="2B31DC8D" w14:textId="399A093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密码复杂度要求：长度≥10位，含大小写字母、数字、特殊字符</w:t>
      </w:r>
    </w:p>
    <w:p w14:paraId="5BA06BFF" w14:textId="6560503B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每90天强制更换密码</w:t>
      </w:r>
    </w:p>
    <w:p w14:paraId="48B3ADD3" w14:textId="3AF2CBB0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离职或转岗立即回收权限-9</w:t>
      </w:r>
    </w:p>
    <w:p w14:paraId="6375B9D9" w14:textId="0F7CFA2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数据流转：</w:t>
      </w:r>
    </w:p>
    <w:p w14:paraId="41873D67" w14:textId="489479A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数据传输必须加密</w:t>
      </w:r>
    </w:p>
    <w:p w14:paraId="752342E1" w14:textId="030B3E2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严禁使用个人邮箱、网盘、即时通讯工具传输司法数据</w:t>
      </w:r>
    </w:p>
    <w:p w14:paraId="26DF11C4" w14:textId="615C332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数据导出须经审批，记录操作日志</w:t>
      </w:r>
    </w:p>
    <w:p w14:paraId="218F658A" w14:textId="29229EC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测试环境不得使用真实数据-3</w:t>
      </w:r>
    </w:p>
    <w:p w14:paraId="15373467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5.3 物理安全规范</w:t>
      </w:r>
    </w:p>
    <w:p w14:paraId="5B3FE20C" w14:textId="3033348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办公场所实行分区管理，核心区域门禁控制</w:t>
      </w:r>
    </w:p>
    <w:p w14:paraId="09A2C67B" w14:textId="3773FEC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安装24小时视频监控，监控记录保存不少于90天</w:t>
      </w:r>
    </w:p>
    <w:p w14:paraId="0C5E1B94" w14:textId="780123C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建立访客登记制度，未经批准不得进入作业区</w:t>
      </w:r>
    </w:p>
    <w:p w14:paraId="782835A2" w14:textId="5EC6782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个人物品（手机、水杯、相机）不得带入作业区</w:t>
      </w:r>
    </w:p>
    <w:p w14:paraId="10DC3E03" w14:textId="7EFD9CA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纸质材料存放于带锁文件柜，实行借阅登记-9</w:t>
      </w:r>
    </w:p>
    <w:p w14:paraId="6C43B96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5.4 应急处置</w:t>
      </w:r>
    </w:p>
    <w:p w14:paraId="0B95D31A" w14:textId="6270B7D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制定数据安全应急预案，至少包括：</w:t>
      </w:r>
    </w:p>
    <w:p w14:paraId="0DD0550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事件类型</w:t>
      </w:r>
      <w:r w:rsidRPr="00670C0F">
        <w:rPr>
          <w:rFonts w:ascii="宋体" w:eastAsia="宋体" w:hAnsi="宋体"/>
          <w:sz w:val="28"/>
          <w:szCs w:val="28"/>
        </w:rPr>
        <w:tab/>
        <w:t>响应流程</w:t>
      </w:r>
      <w:r w:rsidRPr="00670C0F">
        <w:rPr>
          <w:rFonts w:ascii="宋体" w:eastAsia="宋体" w:hAnsi="宋体"/>
          <w:sz w:val="28"/>
          <w:szCs w:val="28"/>
        </w:rPr>
        <w:tab/>
        <w:t>报告时限</w:t>
      </w:r>
    </w:p>
    <w:p w14:paraId="0C5BADF1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数据泄露</w:t>
      </w:r>
      <w:r w:rsidRPr="00670C0F">
        <w:rPr>
          <w:rFonts w:ascii="宋体" w:eastAsia="宋体" w:hAnsi="宋体"/>
          <w:sz w:val="28"/>
          <w:szCs w:val="28"/>
        </w:rPr>
        <w:tab/>
        <w:t>立即切断网络、保护现场、评估影响</w:t>
      </w:r>
      <w:r w:rsidRPr="00670C0F">
        <w:rPr>
          <w:rFonts w:ascii="宋体" w:eastAsia="宋体" w:hAnsi="宋体"/>
          <w:sz w:val="28"/>
          <w:szCs w:val="28"/>
        </w:rPr>
        <w:tab/>
        <w:t>1小时内报告司法机关</w:t>
      </w:r>
    </w:p>
    <w:p w14:paraId="342C9E57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系统故障</w:t>
      </w:r>
      <w:r w:rsidRPr="00670C0F">
        <w:rPr>
          <w:rFonts w:ascii="宋体" w:eastAsia="宋体" w:hAnsi="宋体"/>
          <w:sz w:val="28"/>
          <w:szCs w:val="28"/>
        </w:rPr>
        <w:tab/>
        <w:t>启动备份、联系技术支持</w:t>
      </w:r>
      <w:r w:rsidRPr="00670C0F">
        <w:rPr>
          <w:rFonts w:ascii="宋体" w:eastAsia="宋体" w:hAnsi="宋体"/>
          <w:sz w:val="28"/>
          <w:szCs w:val="28"/>
        </w:rPr>
        <w:tab/>
        <w:t>30分钟内报告</w:t>
      </w:r>
    </w:p>
    <w:p w14:paraId="2EC33464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病毒攻击</w:t>
      </w:r>
      <w:r w:rsidRPr="00670C0F">
        <w:rPr>
          <w:rFonts w:ascii="宋体" w:eastAsia="宋体" w:hAnsi="宋体"/>
          <w:sz w:val="28"/>
          <w:szCs w:val="28"/>
        </w:rPr>
        <w:tab/>
        <w:t>隔离受感染设备、查杀病毒</w:t>
      </w:r>
      <w:r w:rsidRPr="00670C0F">
        <w:rPr>
          <w:rFonts w:ascii="宋体" w:eastAsia="宋体" w:hAnsi="宋体"/>
          <w:sz w:val="28"/>
          <w:szCs w:val="28"/>
        </w:rPr>
        <w:tab/>
        <w:t>立即报告</w:t>
      </w:r>
    </w:p>
    <w:p w14:paraId="11BDB06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违规事件</w:t>
      </w:r>
      <w:r w:rsidRPr="00670C0F">
        <w:rPr>
          <w:rFonts w:ascii="宋体" w:eastAsia="宋体" w:hAnsi="宋体"/>
          <w:sz w:val="28"/>
          <w:szCs w:val="28"/>
        </w:rPr>
        <w:tab/>
        <w:t>停止相关人员工作、调查取证</w:t>
      </w:r>
      <w:r w:rsidRPr="00670C0F">
        <w:rPr>
          <w:rFonts w:ascii="宋体" w:eastAsia="宋体" w:hAnsi="宋体"/>
          <w:sz w:val="28"/>
          <w:szCs w:val="28"/>
        </w:rPr>
        <w:tab/>
        <w:t>立即报告</w:t>
      </w:r>
    </w:p>
    <w:p w14:paraId="3526261B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第六章 质量控制与绩效考核</w:t>
      </w:r>
    </w:p>
    <w:p w14:paraId="1390B1D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6.1 质量标准</w:t>
      </w:r>
    </w:p>
    <w:p w14:paraId="77533AD5" w14:textId="1949C465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建立明确的质量标准体系，关键指标包括：</w:t>
      </w:r>
    </w:p>
    <w:p w14:paraId="4F04E8F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指标类别</w:t>
      </w:r>
      <w:r w:rsidRPr="00670C0F">
        <w:rPr>
          <w:rFonts w:ascii="宋体" w:eastAsia="宋体" w:hAnsi="宋体"/>
          <w:sz w:val="28"/>
          <w:szCs w:val="28"/>
        </w:rPr>
        <w:tab/>
        <w:t>具体指标</w:t>
      </w:r>
      <w:r w:rsidRPr="00670C0F">
        <w:rPr>
          <w:rFonts w:ascii="宋体" w:eastAsia="宋体" w:hAnsi="宋体"/>
          <w:sz w:val="28"/>
          <w:szCs w:val="28"/>
        </w:rPr>
        <w:tab/>
        <w:t>目标值</w:t>
      </w:r>
    </w:p>
    <w:p w14:paraId="0A6A925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时效指标</w:t>
      </w:r>
      <w:r w:rsidRPr="00670C0F">
        <w:rPr>
          <w:rFonts w:ascii="宋体" w:eastAsia="宋体" w:hAnsi="宋体"/>
          <w:sz w:val="28"/>
          <w:szCs w:val="28"/>
        </w:rPr>
        <w:tab/>
        <w:t>文书送达完成时限</w:t>
      </w:r>
      <w:r w:rsidRPr="00670C0F">
        <w:rPr>
          <w:rFonts w:ascii="宋体" w:eastAsia="宋体" w:hAnsi="宋体"/>
          <w:sz w:val="28"/>
          <w:szCs w:val="28"/>
        </w:rPr>
        <w:tab/>
        <w:t>≤3个工作日</w:t>
      </w:r>
    </w:p>
    <w:p w14:paraId="357DE7E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卷宗扫描完成时限</w:t>
      </w:r>
      <w:r w:rsidRPr="00670C0F">
        <w:rPr>
          <w:rFonts w:ascii="宋体" w:eastAsia="宋体" w:hAnsi="宋体"/>
          <w:sz w:val="28"/>
          <w:szCs w:val="28"/>
        </w:rPr>
        <w:tab/>
        <w:t>≤5个工作日</w:t>
      </w:r>
    </w:p>
    <w:p w14:paraId="3A376FC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排期通知完成时限</w:t>
      </w:r>
      <w:r w:rsidRPr="00670C0F">
        <w:rPr>
          <w:rFonts w:ascii="宋体" w:eastAsia="宋体" w:hAnsi="宋体"/>
          <w:sz w:val="28"/>
          <w:szCs w:val="28"/>
        </w:rPr>
        <w:tab/>
        <w:t>≤2个工作日</w:t>
      </w:r>
    </w:p>
    <w:p w14:paraId="7BC6EDD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质量指标</w:t>
      </w:r>
      <w:r w:rsidRPr="00670C0F">
        <w:rPr>
          <w:rFonts w:ascii="宋体" w:eastAsia="宋体" w:hAnsi="宋体"/>
          <w:sz w:val="28"/>
          <w:szCs w:val="28"/>
        </w:rPr>
        <w:tab/>
        <w:t>扫描准确率</w:t>
      </w:r>
      <w:r w:rsidRPr="00670C0F">
        <w:rPr>
          <w:rFonts w:ascii="宋体" w:eastAsia="宋体" w:hAnsi="宋体"/>
          <w:sz w:val="28"/>
          <w:szCs w:val="28"/>
        </w:rPr>
        <w:tab/>
        <w:t>≥99.5%</w:t>
      </w:r>
    </w:p>
    <w:p w14:paraId="19A044A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编目准确率</w:t>
      </w:r>
      <w:r w:rsidRPr="00670C0F">
        <w:rPr>
          <w:rFonts w:ascii="宋体" w:eastAsia="宋体" w:hAnsi="宋体"/>
          <w:sz w:val="28"/>
          <w:szCs w:val="28"/>
        </w:rPr>
        <w:tab/>
        <w:t>≥99%</w:t>
      </w:r>
    </w:p>
    <w:p w14:paraId="34777166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信息录入差错率</w:t>
      </w:r>
      <w:r w:rsidRPr="00670C0F">
        <w:rPr>
          <w:rFonts w:ascii="宋体" w:eastAsia="宋体" w:hAnsi="宋体"/>
          <w:sz w:val="28"/>
          <w:szCs w:val="28"/>
        </w:rPr>
        <w:tab/>
        <w:t>≤0.1%</w:t>
      </w:r>
    </w:p>
    <w:p w14:paraId="654613A5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满意度指标</w:t>
      </w:r>
      <w:r w:rsidRPr="00670C0F">
        <w:rPr>
          <w:rFonts w:ascii="宋体" w:eastAsia="宋体" w:hAnsi="宋体"/>
          <w:sz w:val="28"/>
          <w:szCs w:val="28"/>
        </w:rPr>
        <w:tab/>
        <w:t>司法机关满意度</w:t>
      </w:r>
      <w:r w:rsidRPr="00670C0F">
        <w:rPr>
          <w:rFonts w:ascii="宋体" w:eastAsia="宋体" w:hAnsi="宋体"/>
          <w:sz w:val="28"/>
          <w:szCs w:val="28"/>
        </w:rPr>
        <w:tab/>
        <w:t>≥95%</w:t>
      </w:r>
    </w:p>
    <w:p w14:paraId="4C6C869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当事人投诉率</w:t>
      </w:r>
      <w:r w:rsidRPr="00670C0F">
        <w:rPr>
          <w:rFonts w:ascii="宋体" w:eastAsia="宋体" w:hAnsi="宋体"/>
          <w:sz w:val="28"/>
          <w:szCs w:val="28"/>
        </w:rPr>
        <w:tab/>
        <w:t>≤1%</w:t>
      </w:r>
    </w:p>
    <w:p w14:paraId="7A7547E4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6.2 过程控制</w:t>
      </w:r>
    </w:p>
    <w:p w14:paraId="3029619F" w14:textId="3E0011E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建立“谁整理谁负责、谁审核谁把关”的责任机制-2</w:t>
      </w:r>
    </w:p>
    <w:p w14:paraId="214843A8" w14:textId="23BAF7F9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实行三级审核：操作员自检、组长复检、项目经理抽检</w:t>
      </w:r>
    </w:p>
    <w:p w14:paraId="13D6F40B" w14:textId="56C7E25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建立“发现—反馈—整改—复核”的闭环管理机制-2</w:t>
      </w:r>
    </w:p>
    <w:p w14:paraId="61F66251" w14:textId="4D444B5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关键节点双人操作、双人复核</w:t>
      </w:r>
    </w:p>
    <w:p w14:paraId="4426B2B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6.3 绩效考核</w:t>
      </w:r>
    </w:p>
    <w:p w14:paraId="2E35E940" w14:textId="500A8FC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建立月度、季度、年度考核机制</w:t>
      </w:r>
    </w:p>
    <w:p w14:paraId="2F261244" w14:textId="403BDE2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考核结果与服务费用支付挂钩</w:t>
      </w:r>
    </w:p>
    <w:p w14:paraId="6C7DC66A" w14:textId="53C7465A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连续两次考核不合格的，暂停承接新业务</w:t>
      </w:r>
    </w:p>
    <w:p w14:paraId="0165D059" w14:textId="7FF8E6A4" w:rsid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重大质量事故纳入黑名单管理-1-4</w:t>
      </w:r>
      <w:r>
        <w:rPr>
          <w:rFonts w:ascii="宋体" w:eastAsia="宋体" w:hAnsi="宋体" w:hint="eastAsia"/>
          <w:sz w:val="28"/>
          <w:szCs w:val="28"/>
        </w:rPr>
        <w:t>=-5</w:t>
      </w:r>
    </w:p>
    <w:p w14:paraId="607F172E" w14:textId="77777777" w:rsidR="00670C0F" w:rsidRPr="00670C0F" w:rsidRDefault="00670C0F" w:rsidP="00670C0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39F6A69F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第七章 保密管理</w:t>
      </w:r>
    </w:p>
    <w:p w14:paraId="4662F5C2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7.1 保密责任</w:t>
      </w:r>
    </w:p>
    <w:p w14:paraId="4F765387" w14:textId="06A9241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机构法定代表人为保密第一责任人</w:t>
      </w:r>
    </w:p>
    <w:p w14:paraId="0E38FDAB" w14:textId="21DB55A9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设立保密管理员，负责日常保密管理</w:t>
      </w:r>
    </w:p>
    <w:p w14:paraId="2BB82AED" w14:textId="76720829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全员签署《保密承诺书》，明确保密义务与法律责任</w:t>
      </w:r>
    </w:p>
    <w:p w14:paraId="53537EAB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7.2 保密要求</w:t>
      </w:r>
    </w:p>
    <w:p w14:paraId="4181A8DB" w14:textId="0FB00FF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不得打听、记录、传播与工作无关的案件信息</w:t>
      </w:r>
    </w:p>
    <w:p w14:paraId="43FDE9CD" w14:textId="706084E9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不得私自复制、拍摄、摘抄案件材料</w:t>
      </w:r>
    </w:p>
    <w:p w14:paraId="20A3621B" w14:textId="41D7E238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不得将案件材料带出指定工作场所</w:t>
      </w:r>
    </w:p>
    <w:p w14:paraId="4DE92BFF" w14:textId="120E56B0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不得向任何人泄露案件进展、当事人信息</w:t>
      </w:r>
    </w:p>
    <w:p w14:paraId="777EA5BF" w14:textId="4B205755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工作期间不得携带个人通讯工具进入作业区-9</w:t>
      </w:r>
    </w:p>
    <w:p w14:paraId="50A98F8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7.3 泄密处置</w:t>
      </w:r>
    </w:p>
    <w:p w14:paraId="2688A3D6" w14:textId="32C336F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一旦发生或可能发生泄密事件，立即采取以下措施：</w:t>
      </w:r>
    </w:p>
    <w:p w14:paraId="60D0A403" w14:textId="0620687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立即制止并保护现场</w:t>
      </w:r>
    </w:p>
    <w:p w14:paraId="519397BC" w14:textId="245462B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1小时内报告委托司法机关</w:t>
      </w:r>
    </w:p>
    <w:p w14:paraId="3E283725" w14:textId="545AE26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协助司法机关调查取证</w:t>
      </w:r>
    </w:p>
    <w:p w14:paraId="3023DC29" w14:textId="3DABD1BF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评估影响范围，通知受影响当事人（如需）</w:t>
      </w:r>
    </w:p>
    <w:p w14:paraId="2B710A51" w14:textId="558CEE06" w:rsid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追究相关人员责任，完善防范措施-2-7</w:t>
      </w:r>
      <w:r>
        <w:rPr>
          <w:rFonts w:ascii="宋体" w:eastAsia="宋体" w:hAnsi="宋体" w:hint="eastAsia"/>
          <w:sz w:val="28"/>
          <w:szCs w:val="28"/>
        </w:rPr>
        <w:t>=-9</w:t>
      </w:r>
    </w:p>
    <w:p w14:paraId="471F1EFE" w14:textId="77777777" w:rsidR="00670C0F" w:rsidRPr="00670C0F" w:rsidRDefault="00670C0F" w:rsidP="00670C0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2AA58F3B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第八章 监督与责任</w:t>
      </w:r>
    </w:p>
    <w:p w14:paraId="2C74A10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8.1 日常监督</w:t>
      </w:r>
    </w:p>
    <w:p w14:paraId="43176C89" w14:textId="0FF4C4C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接受司法机关的定期检查和不定期抽查</w:t>
      </w:r>
    </w:p>
    <w:p w14:paraId="786268FA" w14:textId="3C2EADBC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配合司法机关派驻人员的现场监督</w:t>
      </w:r>
    </w:p>
    <w:p w14:paraId="3C91AC84" w14:textId="65CBE72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每月提交服务报告，包括工作量、质量数据、异常情况</w:t>
      </w:r>
    </w:p>
    <w:p w14:paraId="3B05D4E7" w14:textId="5A6FA58C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开放管理系统权限，接受实时监控</w:t>
      </w:r>
    </w:p>
    <w:p w14:paraId="69C57C81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8.2 责任追究</w:t>
      </w:r>
    </w:p>
    <w:p w14:paraId="1CBF151A" w14:textId="082ED8A9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外包机构及人员有下列行为之一的，依法承担相应责任：</w:t>
      </w:r>
    </w:p>
    <w:p w14:paraId="6999586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违规行为</w:t>
      </w:r>
      <w:r w:rsidRPr="00670C0F">
        <w:rPr>
          <w:rFonts w:ascii="宋体" w:eastAsia="宋体" w:hAnsi="宋体"/>
          <w:sz w:val="28"/>
          <w:szCs w:val="28"/>
        </w:rPr>
        <w:tab/>
        <w:t>处理措施</w:t>
      </w:r>
    </w:p>
    <w:p w14:paraId="3AE1CFC5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泄露司法信息</w:t>
      </w:r>
      <w:r w:rsidRPr="00670C0F">
        <w:rPr>
          <w:rFonts w:ascii="宋体" w:eastAsia="宋体" w:hAnsi="宋体"/>
          <w:sz w:val="28"/>
          <w:szCs w:val="28"/>
        </w:rPr>
        <w:tab/>
        <w:t>解除合同，列入黑名单，追究法律责任</w:t>
      </w:r>
    </w:p>
    <w:p w14:paraId="03EC9CA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擅自处理案件材料</w:t>
      </w:r>
      <w:r w:rsidRPr="00670C0F">
        <w:rPr>
          <w:rFonts w:ascii="宋体" w:eastAsia="宋体" w:hAnsi="宋体"/>
          <w:sz w:val="28"/>
          <w:szCs w:val="28"/>
        </w:rPr>
        <w:tab/>
        <w:t>立即整改，暂停业务，追究责任</w:t>
      </w:r>
    </w:p>
    <w:p w14:paraId="27433FB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超越授权范围</w:t>
      </w:r>
      <w:r w:rsidRPr="00670C0F">
        <w:rPr>
          <w:rFonts w:ascii="宋体" w:eastAsia="宋体" w:hAnsi="宋体"/>
          <w:sz w:val="28"/>
          <w:szCs w:val="28"/>
        </w:rPr>
        <w:tab/>
        <w:t>通报批评，限期整改</w:t>
      </w:r>
    </w:p>
    <w:p w14:paraId="59F0F38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质量不达标</w:t>
      </w:r>
      <w:r w:rsidRPr="00670C0F">
        <w:rPr>
          <w:rFonts w:ascii="宋体" w:eastAsia="宋体" w:hAnsi="宋体"/>
          <w:sz w:val="28"/>
          <w:szCs w:val="28"/>
        </w:rPr>
        <w:tab/>
        <w:t>扣减费用，重新返工</w:t>
      </w:r>
    </w:p>
    <w:p w14:paraId="0BBC436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转包分包</w:t>
      </w:r>
      <w:r w:rsidRPr="00670C0F">
        <w:rPr>
          <w:rFonts w:ascii="宋体" w:eastAsia="宋体" w:hAnsi="宋体"/>
          <w:sz w:val="28"/>
          <w:szCs w:val="28"/>
        </w:rPr>
        <w:tab/>
        <w:t>解除合同，列入黑名单</w:t>
      </w:r>
    </w:p>
    <w:p w14:paraId="5072EF28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8.3 退出机制</w:t>
      </w:r>
    </w:p>
    <w:p w14:paraId="1304A991" w14:textId="083A74FC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有下列情形之一的，清退出备选机构库：</w:t>
      </w:r>
    </w:p>
    <w:p w14:paraId="09399223" w14:textId="45A693C1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主动申请退出</w:t>
      </w:r>
    </w:p>
    <w:p w14:paraId="47DEB156" w14:textId="227F3366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资质条件不再符合要求</w:t>
      </w:r>
    </w:p>
    <w:p w14:paraId="28688283" w14:textId="04E3933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连续两年考核不合格</w:t>
      </w:r>
    </w:p>
    <w:p w14:paraId="254010A6" w14:textId="29928F0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lastRenderedPageBreak/>
        <w:t>发生重大泄密事件</w:t>
      </w:r>
    </w:p>
    <w:p w14:paraId="25CB6D00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存在行贿等违法行为的-1-8</w:t>
      </w:r>
    </w:p>
    <w:p w14:paraId="0821516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</w:p>
    <w:p w14:paraId="013D6D76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t>第九章 附则</w:t>
      </w:r>
    </w:p>
    <w:p w14:paraId="2C9CF773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9.1 文档管理</w:t>
      </w:r>
    </w:p>
    <w:p w14:paraId="1B006628" w14:textId="7686ADCD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所有服务过程应当留痕，形成完整记录</w:t>
      </w:r>
    </w:p>
    <w:p w14:paraId="532AA892" w14:textId="27C687A3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记录保存期限不得少于案件法定保管期限</w:t>
      </w:r>
    </w:p>
    <w:p w14:paraId="41557EC1" w14:textId="064E3CE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合同、协议、承诺书等法律文件永久保存</w:t>
      </w:r>
    </w:p>
    <w:p w14:paraId="07EC909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9.2 持续改进</w:t>
      </w:r>
    </w:p>
    <w:p w14:paraId="15FB38AD" w14:textId="0284193B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定期收集司法机关反馈意见</w:t>
      </w:r>
    </w:p>
    <w:p w14:paraId="3835E5C8" w14:textId="20C8AAB4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分析质量数据，识别改进机会</w:t>
      </w:r>
    </w:p>
    <w:p w14:paraId="186D7CA7" w14:textId="4D496CB2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关注法律法规变化，及时更新规范</w:t>
      </w:r>
    </w:p>
    <w:p w14:paraId="1A385058" w14:textId="14DBC714" w:rsid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学习先进经验，持续优化流程</w:t>
      </w:r>
    </w:p>
    <w:p w14:paraId="5EFFBC7D" w14:textId="77777777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</w:p>
    <w:p w14:paraId="7D6F104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附录：常用表单模板</w:t>
      </w:r>
    </w:p>
    <w:p w14:paraId="28D0DC4C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附录1：《案件接收登记表》</w:t>
      </w:r>
    </w:p>
    <w:p w14:paraId="6FA01B5C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附录2：《工作人员保密承诺书》</w:t>
      </w:r>
    </w:p>
    <w:p w14:paraId="6C468AC3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附录3：《设备使用登记表》</w:t>
      </w:r>
    </w:p>
    <w:p w14:paraId="69463BDF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附录4：《数据导出审批单》</w:t>
      </w:r>
    </w:p>
    <w:p w14:paraId="4673BC8B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附录5：《服务质量月度统计表》</w:t>
      </w:r>
    </w:p>
    <w:p w14:paraId="6114F4D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附录6：《异常情况报告单》</w:t>
      </w:r>
    </w:p>
    <w:p w14:paraId="7C02B05A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附录7：《离职交接及权限回收确认单》</w:t>
      </w:r>
    </w:p>
    <w:p w14:paraId="0E346662" w14:textId="77777777" w:rsidR="00670C0F" w:rsidRPr="00670C0F" w:rsidRDefault="00670C0F" w:rsidP="00670C0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70C0F">
        <w:rPr>
          <w:rFonts w:ascii="宋体" w:eastAsia="宋体" w:hAnsi="宋体"/>
          <w:b/>
          <w:bCs/>
          <w:sz w:val="28"/>
          <w:szCs w:val="28"/>
        </w:rPr>
        <w:lastRenderedPageBreak/>
        <w:t>结语</w:t>
      </w:r>
    </w:p>
    <w:p w14:paraId="750FDEF8" w14:textId="13EEEC7E" w:rsidR="00670C0F" w:rsidRPr="00670C0F" w:rsidRDefault="00670C0F" w:rsidP="00670C0F">
      <w:pPr>
        <w:rPr>
          <w:rFonts w:ascii="宋体" w:eastAsia="宋体" w:hAnsi="宋体" w:hint="eastAsia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司法辅助事务外包是提升司法效能的重要举措，也是对国家治理现代化的积极响应。泰一仁公司作为专业的司法辅助服务提供者，始终将合规与安全置于首位。本手册既是内部操作的规范性文件，也是对司法机关的郑重承诺。</w:t>
      </w:r>
    </w:p>
    <w:p w14:paraId="7CE9CA73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我们将以产业协同之力，赋能司法效能变革，助力维护社会公平正义。</w:t>
      </w:r>
    </w:p>
    <w:p w14:paraId="30088F72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</w:p>
    <w:p w14:paraId="5373D105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泰一仁“智法枢”司法辅助综合解决方案</w:t>
      </w:r>
    </w:p>
    <w:p w14:paraId="1D268708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网址：http://www.aisonlaw.com</w:t>
      </w:r>
    </w:p>
    <w:p w14:paraId="6A170C0E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电话：010-53676867</w:t>
      </w:r>
    </w:p>
    <w:p w14:paraId="1136603D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邮箱：bd@aisonlaw.com</w:t>
      </w:r>
    </w:p>
    <w:p w14:paraId="6E16ADE5" w14:textId="77777777" w:rsidR="00670C0F" w:rsidRPr="00670C0F" w:rsidRDefault="00670C0F" w:rsidP="00670C0F">
      <w:pPr>
        <w:rPr>
          <w:rFonts w:ascii="宋体" w:eastAsia="宋体" w:hAnsi="宋体"/>
          <w:sz w:val="28"/>
          <w:szCs w:val="28"/>
        </w:rPr>
      </w:pPr>
    </w:p>
    <w:p w14:paraId="641B63F5" w14:textId="771A0AB2" w:rsidR="002A0947" w:rsidRPr="00670C0F" w:rsidRDefault="00670C0F" w:rsidP="00670C0F">
      <w:pPr>
        <w:rPr>
          <w:rFonts w:ascii="宋体" w:eastAsia="宋体" w:hAnsi="宋体"/>
          <w:sz w:val="28"/>
          <w:szCs w:val="28"/>
        </w:rPr>
      </w:pPr>
      <w:r w:rsidRPr="00670C0F">
        <w:rPr>
          <w:rFonts w:ascii="宋体" w:eastAsia="宋体" w:hAnsi="宋体"/>
          <w:sz w:val="28"/>
          <w:szCs w:val="28"/>
        </w:rPr>
        <w:t>（本手册依据最新法律法规及司法实践编制，如有修订恕不另行通知。具体服务以双方签订的正式合同为准。）</w:t>
      </w:r>
    </w:p>
    <w:sectPr w:rsidR="002A0947" w:rsidRPr="00670C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1EDE" w14:textId="77777777" w:rsidR="00A53FA3" w:rsidRDefault="00A53FA3" w:rsidP="00670C0F">
      <w:r>
        <w:separator/>
      </w:r>
    </w:p>
  </w:endnote>
  <w:endnote w:type="continuationSeparator" w:id="0">
    <w:p w14:paraId="0A834B94" w14:textId="77777777" w:rsidR="00A53FA3" w:rsidRDefault="00A53FA3" w:rsidP="0067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FACC" w14:textId="77777777" w:rsidR="00670C0F" w:rsidRDefault="00670C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071987"/>
      <w:docPartObj>
        <w:docPartGallery w:val="Page Numbers (Bottom of Page)"/>
        <w:docPartUnique/>
      </w:docPartObj>
    </w:sdtPr>
    <w:sdtContent>
      <w:p w14:paraId="2C5B298A" w14:textId="25D859F0" w:rsidR="00670C0F" w:rsidRDefault="00670C0F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01B183" w14:textId="77777777" w:rsidR="00670C0F" w:rsidRDefault="00670C0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0A5C" w14:textId="77777777" w:rsidR="00670C0F" w:rsidRDefault="00670C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6ABB" w14:textId="77777777" w:rsidR="00A53FA3" w:rsidRDefault="00A53FA3" w:rsidP="00670C0F">
      <w:r>
        <w:separator/>
      </w:r>
    </w:p>
  </w:footnote>
  <w:footnote w:type="continuationSeparator" w:id="0">
    <w:p w14:paraId="455B859C" w14:textId="77777777" w:rsidR="00A53FA3" w:rsidRDefault="00A53FA3" w:rsidP="0067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B6BF" w14:textId="77777777" w:rsidR="00670C0F" w:rsidRDefault="00670C0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09B7" w14:textId="77777777" w:rsidR="00670C0F" w:rsidRDefault="00670C0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D150" w14:textId="77777777" w:rsidR="00670C0F" w:rsidRDefault="00670C0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097B"/>
    <w:rsid w:val="002A0947"/>
    <w:rsid w:val="00670C0F"/>
    <w:rsid w:val="00A53FA3"/>
    <w:rsid w:val="00D6097B"/>
    <w:rsid w:val="00F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36BCA"/>
  <w15:chartTrackingRefBased/>
  <w15:docId w15:val="{145B36CA-038D-4AC9-A444-FEC05B2D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97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97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97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9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9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9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97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9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9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97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97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097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9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9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97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9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97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6097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0C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0C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0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0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3937</Characters>
  <Application>Microsoft Office Word</Application>
  <DocSecurity>0</DocSecurity>
  <Lines>32</Lines>
  <Paragraphs>9</Paragraphs>
  <ScaleCrop>false</ScaleCrop>
  <Company>微软中国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2026-02-26T01:01:00Z</dcterms:created>
  <dcterms:modified xsi:type="dcterms:W3CDTF">2026-02-26T01:07:00Z</dcterms:modified>
</cp:coreProperties>
</file>